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45BBB" w14:textId="77777777" w:rsidR="00581292" w:rsidRPr="00272244" w:rsidRDefault="00581292" w:rsidP="00581292">
      <w:pPr>
        <w:rPr>
          <w:rFonts w:ascii="Arial" w:hAnsi="Arial" w:cs="Arial"/>
          <w:b/>
          <w:color w:val="002060"/>
          <w:sz w:val="24"/>
          <w:szCs w:val="24"/>
        </w:rPr>
      </w:pPr>
      <w:r w:rsidRPr="00272244">
        <w:rPr>
          <w:rFonts w:ascii="Arial" w:hAnsi="Arial" w:cs="Arial"/>
          <w:b/>
          <w:color w:val="002060"/>
          <w:sz w:val="24"/>
          <w:szCs w:val="24"/>
        </w:rPr>
        <w:t xml:space="preserve">Our drop in/ advice service </w:t>
      </w:r>
    </w:p>
    <w:p w14:paraId="3B4FEF26" w14:textId="77777777" w:rsidR="00581292" w:rsidRPr="00272244" w:rsidRDefault="00581292" w:rsidP="00581292">
      <w:pPr>
        <w:rPr>
          <w:rFonts w:ascii="Arial" w:hAnsi="Arial" w:cs="Arial"/>
          <w:sz w:val="24"/>
          <w:szCs w:val="24"/>
        </w:rPr>
      </w:pPr>
      <w:r w:rsidRPr="00272244">
        <w:rPr>
          <w:rFonts w:ascii="Arial" w:hAnsi="Arial" w:cs="Arial"/>
          <w:sz w:val="24"/>
          <w:szCs w:val="24"/>
        </w:rPr>
        <w:t xml:space="preserve">This is a </w:t>
      </w:r>
      <w:r w:rsidR="00156F60">
        <w:rPr>
          <w:rFonts w:ascii="Arial" w:hAnsi="Arial" w:cs="Arial"/>
          <w:sz w:val="24"/>
          <w:szCs w:val="24"/>
        </w:rPr>
        <w:t>fortnightly</w:t>
      </w:r>
      <w:r w:rsidRPr="00272244">
        <w:rPr>
          <w:rFonts w:ascii="Arial" w:hAnsi="Arial" w:cs="Arial"/>
          <w:sz w:val="24"/>
          <w:szCs w:val="24"/>
        </w:rPr>
        <w:t xml:space="preserve"> service held on a Tuesday afternoon from 13:30-16:00. The location for this service is:</w:t>
      </w:r>
    </w:p>
    <w:p w14:paraId="049669F6" w14:textId="77777777" w:rsidR="00581292" w:rsidRPr="00272244" w:rsidRDefault="00581292" w:rsidP="00581292">
      <w:pPr>
        <w:jc w:val="center"/>
        <w:rPr>
          <w:rFonts w:ascii="Arial" w:hAnsi="Arial" w:cs="Arial"/>
          <w:sz w:val="24"/>
          <w:szCs w:val="24"/>
        </w:rPr>
      </w:pPr>
      <w:r w:rsidRPr="00272244">
        <w:rPr>
          <w:rFonts w:ascii="Arial" w:hAnsi="Arial" w:cs="Arial"/>
          <w:sz w:val="24"/>
          <w:szCs w:val="24"/>
        </w:rPr>
        <w:t>The Diner</w:t>
      </w:r>
    </w:p>
    <w:p w14:paraId="196BBE16" w14:textId="77777777" w:rsidR="00581292" w:rsidRPr="00272244" w:rsidRDefault="00581292" w:rsidP="00581292">
      <w:pPr>
        <w:jc w:val="center"/>
        <w:rPr>
          <w:rFonts w:ascii="Arial" w:hAnsi="Arial" w:cs="Arial"/>
          <w:sz w:val="24"/>
          <w:szCs w:val="24"/>
        </w:rPr>
      </w:pPr>
      <w:r w:rsidRPr="00272244">
        <w:rPr>
          <w:rFonts w:ascii="Arial" w:hAnsi="Arial" w:cs="Arial"/>
          <w:sz w:val="24"/>
          <w:szCs w:val="24"/>
        </w:rPr>
        <w:t>New St James Lane</w:t>
      </w:r>
    </w:p>
    <w:p w14:paraId="556822EA" w14:textId="77777777" w:rsidR="00581292" w:rsidRPr="00272244" w:rsidRDefault="00581292" w:rsidP="00581292">
      <w:pPr>
        <w:jc w:val="center"/>
        <w:rPr>
          <w:rFonts w:ascii="Arial" w:hAnsi="Arial" w:cs="Arial"/>
          <w:sz w:val="24"/>
          <w:szCs w:val="24"/>
        </w:rPr>
      </w:pPr>
      <w:r w:rsidRPr="00272244">
        <w:rPr>
          <w:rFonts w:ascii="Arial" w:hAnsi="Arial" w:cs="Arial"/>
          <w:sz w:val="24"/>
          <w:szCs w:val="24"/>
        </w:rPr>
        <w:t>St Helier</w:t>
      </w:r>
    </w:p>
    <w:p w14:paraId="17104B71" w14:textId="77777777" w:rsidR="00581292" w:rsidRPr="00272244" w:rsidRDefault="00581292" w:rsidP="00581292">
      <w:pPr>
        <w:jc w:val="center"/>
        <w:rPr>
          <w:rFonts w:ascii="Arial" w:hAnsi="Arial" w:cs="Arial"/>
          <w:sz w:val="24"/>
          <w:szCs w:val="24"/>
        </w:rPr>
      </w:pPr>
      <w:r w:rsidRPr="00272244">
        <w:rPr>
          <w:rFonts w:ascii="Arial" w:hAnsi="Arial" w:cs="Arial"/>
          <w:sz w:val="24"/>
          <w:szCs w:val="24"/>
        </w:rPr>
        <w:t>(Opposite St James Church)</w:t>
      </w:r>
    </w:p>
    <w:p w14:paraId="672AFF1F" w14:textId="77777777" w:rsidR="00581292" w:rsidRPr="00272244" w:rsidRDefault="00581292" w:rsidP="00581292">
      <w:pPr>
        <w:jc w:val="center"/>
        <w:rPr>
          <w:rFonts w:ascii="Arial" w:hAnsi="Arial" w:cs="Arial"/>
          <w:sz w:val="24"/>
          <w:szCs w:val="24"/>
        </w:rPr>
      </w:pPr>
    </w:p>
    <w:p w14:paraId="778A36A1" w14:textId="77777777" w:rsidR="00581292" w:rsidRPr="00272244" w:rsidRDefault="00581292" w:rsidP="00581292">
      <w:pPr>
        <w:rPr>
          <w:rFonts w:ascii="Arial" w:hAnsi="Arial" w:cs="Arial"/>
          <w:b/>
          <w:color w:val="002060"/>
          <w:sz w:val="24"/>
          <w:szCs w:val="24"/>
        </w:rPr>
      </w:pPr>
      <w:r w:rsidRPr="00272244">
        <w:rPr>
          <w:rFonts w:ascii="Arial" w:hAnsi="Arial" w:cs="Arial"/>
          <w:b/>
          <w:color w:val="002060"/>
          <w:sz w:val="24"/>
          <w:szCs w:val="24"/>
        </w:rPr>
        <w:t xml:space="preserve">Who is it for? </w:t>
      </w:r>
    </w:p>
    <w:p w14:paraId="0C5EADAF" w14:textId="77777777" w:rsidR="00581292" w:rsidRPr="00272244" w:rsidRDefault="00BB0D7F" w:rsidP="00581292">
      <w:pPr>
        <w:pStyle w:val="ListParagraph"/>
        <w:numPr>
          <w:ilvl w:val="0"/>
          <w:numId w:val="3"/>
        </w:numPr>
        <w:rPr>
          <w:rFonts w:ascii="Arial" w:hAnsi="Arial" w:cs="Arial"/>
          <w:sz w:val="24"/>
          <w:szCs w:val="24"/>
        </w:rPr>
      </w:pPr>
      <w:r>
        <w:rPr>
          <w:rFonts w:ascii="Arial" w:hAnsi="Arial" w:cs="Arial"/>
          <w:sz w:val="24"/>
          <w:szCs w:val="24"/>
        </w:rPr>
        <w:t>Anyone who has diagnosis of ASD</w:t>
      </w:r>
    </w:p>
    <w:p w14:paraId="2739DB55" w14:textId="77777777" w:rsidR="00581292" w:rsidRPr="00272244" w:rsidRDefault="00581292" w:rsidP="00581292">
      <w:pPr>
        <w:pStyle w:val="ListParagraph"/>
        <w:numPr>
          <w:ilvl w:val="0"/>
          <w:numId w:val="3"/>
        </w:numPr>
        <w:rPr>
          <w:rFonts w:ascii="Arial" w:hAnsi="Arial" w:cs="Arial"/>
          <w:sz w:val="24"/>
          <w:szCs w:val="24"/>
        </w:rPr>
      </w:pPr>
      <w:r w:rsidRPr="00272244">
        <w:rPr>
          <w:rFonts w:ascii="Arial" w:hAnsi="Arial" w:cs="Arial"/>
          <w:sz w:val="24"/>
          <w:szCs w:val="24"/>
        </w:rPr>
        <w:t xml:space="preserve">Who thinks they may have autism </w:t>
      </w:r>
    </w:p>
    <w:p w14:paraId="71A00DAA" w14:textId="77777777" w:rsidR="00581292" w:rsidRPr="00272244" w:rsidRDefault="00581292" w:rsidP="00581292">
      <w:pPr>
        <w:pStyle w:val="ListParagraph"/>
        <w:numPr>
          <w:ilvl w:val="0"/>
          <w:numId w:val="3"/>
        </w:numPr>
        <w:rPr>
          <w:rFonts w:ascii="Arial" w:hAnsi="Arial" w:cs="Arial"/>
          <w:sz w:val="24"/>
          <w:szCs w:val="24"/>
        </w:rPr>
      </w:pPr>
      <w:r w:rsidRPr="00272244">
        <w:rPr>
          <w:rFonts w:ascii="Arial" w:hAnsi="Arial" w:cs="Arial"/>
          <w:sz w:val="24"/>
          <w:szCs w:val="24"/>
        </w:rPr>
        <w:t>The care</w:t>
      </w:r>
      <w:r w:rsidR="00BB0D7F">
        <w:rPr>
          <w:rFonts w:ascii="Arial" w:hAnsi="Arial" w:cs="Arial"/>
          <w:sz w:val="24"/>
          <w:szCs w:val="24"/>
        </w:rPr>
        <w:t>rs/supporters of people with ASD</w:t>
      </w:r>
    </w:p>
    <w:p w14:paraId="24391F08" w14:textId="77777777" w:rsidR="00581292" w:rsidRDefault="00581292" w:rsidP="00581292"/>
    <w:p w14:paraId="3E683B84" w14:textId="77777777" w:rsidR="00581292" w:rsidRPr="00272244" w:rsidRDefault="00581292" w:rsidP="00581292">
      <w:pPr>
        <w:rPr>
          <w:rFonts w:ascii="Arial" w:hAnsi="Arial" w:cs="Arial"/>
          <w:b/>
          <w:color w:val="002060"/>
          <w:sz w:val="24"/>
          <w:szCs w:val="24"/>
        </w:rPr>
      </w:pPr>
      <w:r w:rsidRPr="00272244">
        <w:rPr>
          <w:rFonts w:ascii="Arial" w:hAnsi="Arial" w:cs="Arial"/>
          <w:b/>
          <w:color w:val="002060"/>
          <w:sz w:val="24"/>
          <w:szCs w:val="24"/>
        </w:rPr>
        <w:t xml:space="preserve">What is it? </w:t>
      </w:r>
    </w:p>
    <w:p w14:paraId="3FC006FA" w14:textId="77777777" w:rsidR="00581292" w:rsidRPr="00272244" w:rsidRDefault="00BB0D7F" w:rsidP="00581292">
      <w:pPr>
        <w:rPr>
          <w:rFonts w:ascii="Arial" w:hAnsi="Arial" w:cs="Arial"/>
          <w:sz w:val="24"/>
          <w:szCs w:val="24"/>
        </w:rPr>
      </w:pPr>
      <w:r>
        <w:rPr>
          <w:rFonts w:ascii="Arial" w:hAnsi="Arial" w:cs="Arial"/>
          <w:sz w:val="24"/>
          <w:szCs w:val="24"/>
        </w:rPr>
        <w:t>It is to help people with ASD</w:t>
      </w:r>
      <w:r w:rsidR="00581292" w:rsidRPr="00272244">
        <w:rPr>
          <w:rFonts w:ascii="Arial" w:hAnsi="Arial" w:cs="Arial"/>
          <w:sz w:val="24"/>
          <w:szCs w:val="24"/>
        </w:rPr>
        <w:t xml:space="preserve"> access a range of services and opportunities. </w:t>
      </w:r>
    </w:p>
    <w:p w14:paraId="44D87E5C" w14:textId="77777777" w:rsidR="00581292" w:rsidRPr="00272244" w:rsidRDefault="00581292" w:rsidP="00581292">
      <w:pPr>
        <w:pStyle w:val="ListParagraph"/>
        <w:numPr>
          <w:ilvl w:val="0"/>
          <w:numId w:val="4"/>
        </w:numPr>
        <w:rPr>
          <w:rFonts w:ascii="Arial" w:hAnsi="Arial" w:cs="Arial"/>
          <w:sz w:val="24"/>
          <w:szCs w:val="24"/>
        </w:rPr>
      </w:pPr>
      <w:r w:rsidRPr="00272244">
        <w:rPr>
          <w:rFonts w:ascii="Arial" w:hAnsi="Arial" w:cs="Arial"/>
          <w:sz w:val="24"/>
          <w:szCs w:val="24"/>
        </w:rPr>
        <w:t>We offer one t</w:t>
      </w:r>
      <w:r w:rsidR="00BB0D7F">
        <w:rPr>
          <w:rFonts w:ascii="Arial" w:hAnsi="Arial" w:cs="Arial"/>
          <w:sz w:val="24"/>
          <w:szCs w:val="24"/>
        </w:rPr>
        <w:t>o one support to people with ASD</w:t>
      </w:r>
    </w:p>
    <w:p w14:paraId="40746B95" w14:textId="77777777" w:rsidR="00581292" w:rsidRPr="00272244" w:rsidRDefault="00581292" w:rsidP="00581292">
      <w:pPr>
        <w:pStyle w:val="ListParagraph"/>
        <w:numPr>
          <w:ilvl w:val="0"/>
          <w:numId w:val="4"/>
        </w:numPr>
        <w:rPr>
          <w:rFonts w:ascii="Arial" w:hAnsi="Arial" w:cs="Arial"/>
          <w:sz w:val="24"/>
          <w:szCs w:val="24"/>
        </w:rPr>
      </w:pPr>
      <w:r w:rsidRPr="00272244">
        <w:rPr>
          <w:rFonts w:ascii="Arial" w:hAnsi="Arial" w:cs="Arial"/>
          <w:sz w:val="24"/>
          <w:szCs w:val="24"/>
        </w:rPr>
        <w:t>We provide a safe place where people with AS</w:t>
      </w:r>
      <w:r w:rsidR="00BB0D7F">
        <w:rPr>
          <w:rFonts w:ascii="Arial" w:hAnsi="Arial" w:cs="Arial"/>
          <w:sz w:val="24"/>
          <w:szCs w:val="24"/>
        </w:rPr>
        <w:t>D</w:t>
      </w:r>
      <w:r w:rsidRPr="00272244">
        <w:rPr>
          <w:rFonts w:ascii="Arial" w:hAnsi="Arial" w:cs="Arial"/>
          <w:sz w:val="24"/>
          <w:szCs w:val="24"/>
        </w:rPr>
        <w:t xml:space="preserve"> can meet and share their experiences </w:t>
      </w:r>
    </w:p>
    <w:p w14:paraId="4D501D01" w14:textId="77777777" w:rsidR="00581292" w:rsidRPr="00272244" w:rsidRDefault="00581292" w:rsidP="00581292">
      <w:pPr>
        <w:pStyle w:val="ListParagraph"/>
        <w:numPr>
          <w:ilvl w:val="0"/>
          <w:numId w:val="4"/>
        </w:numPr>
        <w:rPr>
          <w:rFonts w:ascii="Arial" w:hAnsi="Arial" w:cs="Arial"/>
          <w:sz w:val="24"/>
          <w:szCs w:val="24"/>
        </w:rPr>
      </w:pPr>
      <w:r w:rsidRPr="00272244">
        <w:rPr>
          <w:rFonts w:ascii="Arial" w:hAnsi="Arial" w:cs="Arial"/>
          <w:sz w:val="24"/>
          <w:szCs w:val="24"/>
        </w:rPr>
        <w:t>We offer support to carers and su</w:t>
      </w:r>
      <w:r w:rsidR="00BB0D7F">
        <w:rPr>
          <w:rFonts w:ascii="Arial" w:hAnsi="Arial" w:cs="Arial"/>
          <w:sz w:val="24"/>
          <w:szCs w:val="24"/>
        </w:rPr>
        <w:t>pporters of individuals with ASD</w:t>
      </w:r>
    </w:p>
    <w:p w14:paraId="15757C18" w14:textId="77777777" w:rsidR="00581292" w:rsidRPr="00272244" w:rsidRDefault="00581292" w:rsidP="00581292">
      <w:pPr>
        <w:pStyle w:val="ListParagraph"/>
        <w:numPr>
          <w:ilvl w:val="0"/>
          <w:numId w:val="4"/>
        </w:numPr>
        <w:rPr>
          <w:rFonts w:ascii="Arial" w:hAnsi="Arial" w:cs="Arial"/>
          <w:sz w:val="24"/>
          <w:szCs w:val="24"/>
        </w:rPr>
      </w:pPr>
      <w:r w:rsidRPr="00272244">
        <w:rPr>
          <w:rFonts w:ascii="Arial" w:hAnsi="Arial" w:cs="Arial"/>
          <w:sz w:val="24"/>
          <w:szCs w:val="24"/>
        </w:rPr>
        <w:t>We also provide information, resources and invite guest speakers</w:t>
      </w:r>
    </w:p>
    <w:p w14:paraId="57265832" w14:textId="77777777" w:rsidR="00581292" w:rsidRPr="00272244" w:rsidRDefault="00581292" w:rsidP="00581292">
      <w:pPr>
        <w:pStyle w:val="ListParagraph"/>
        <w:rPr>
          <w:rFonts w:ascii="Arial" w:hAnsi="Arial" w:cs="Arial"/>
          <w:sz w:val="24"/>
          <w:szCs w:val="24"/>
        </w:rPr>
      </w:pPr>
    </w:p>
    <w:p w14:paraId="751247D5" w14:textId="77777777" w:rsidR="00581292" w:rsidRPr="009002A2" w:rsidRDefault="00581292" w:rsidP="00581292">
      <w:pPr>
        <w:rPr>
          <w:rFonts w:ascii="Arial" w:hAnsi="Arial" w:cs="Arial"/>
          <w:b/>
          <w:color w:val="002060"/>
          <w:sz w:val="24"/>
          <w:szCs w:val="24"/>
        </w:rPr>
      </w:pPr>
      <w:r w:rsidRPr="009002A2">
        <w:rPr>
          <w:rFonts w:ascii="Arial" w:hAnsi="Arial" w:cs="Arial"/>
          <w:b/>
          <w:color w:val="002060"/>
          <w:sz w:val="24"/>
          <w:szCs w:val="24"/>
        </w:rPr>
        <w:t xml:space="preserve">Advice and consultation: </w:t>
      </w:r>
    </w:p>
    <w:p w14:paraId="595AB621" w14:textId="77777777" w:rsidR="00581292" w:rsidRPr="00272244" w:rsidRDefault="00581292" w:rsidP="00581292">
      <w:pPr>
        <w:rPr>
          <w:rFonts w:ascii="Arial" w:hAnsi="Arial" w:cs="Arial"/>
          <w:sz w:val="24"/>
          <w:szCs w:val="24"/>
        </w:rPr>
      </w:pPr>
      <w:r w:rsidRPr="00272244">
        <w:rPr>
          <w:rFonts w:ascii="Arial" w:hAnsi="Arial" w:cs="Arial"/>
          <w:sz w:val="24"/>
          <w:szCs w:val="24"/>
        </w:rPr>
        <w:t xml:space="preserve">We offer advice and support to fellow professionals, other providers or services, and individuals on the spectrum including their families and carers. </w:t>
      </w:r>
    </w:p>
    <w:p w14:paraId="080A04A8" w14:textId="77777777" w:rsidR="00581292" w:rsidRDefault="00581292" w:rsidP="00581292"/>
    <w:p w14:paraId="03614D65" w14:textId="77777777" w:rsidR="00581292" w:rsidRPr="009002A2" w:rsidRDefault="00581292" w:rsidP="00581292">
      <w:pPr>
        <w:rPr>
          <w:rFonts w:ascii="Arial" w:hAnsi="Arial" w:cs="Arial"/>
          <w:b/>
          <w:color w:val="002060"/>
          <w:sz w:val="24"/>
          <w:szCs w:val="24"/>
        </w:rPr>
      </w:pPr>
      <w:r w:rsidRPr="009002A2">
        <w:rPr>
          <w:rFonts w:ascii="Arial" w:hAnsi="Arial" w:cs="Arial"/>
          <w:b/>
          <w:color w:val="002060"/>
          <w:sz w:val="24"/>
          <w:szCs w:val="24"/>
        </w:rPr>
        <w:t xml:space="preserve">Training on Autism: </w:t>
      </w:r>
    </w:p>
    <w:p w14:paraId="46E2BD2F" w14:textId="77777777" w:rsidR="00581292" w:rsidRPr="00272244" w:rsidRDefault="00581292" w:rsidP="00581292">
      <w:pPr>
        <w:rPr>
          <w:rFonts w:ascii="Arial" w:hAnsi="Arial" w:cs="Arial"/>
          <w:sz w:val="24"/>
          <w:szCs w:val="24"/>
        </w:rPr>
      </w:pPr>
      <w:r w:rsidRPr="00272244">
        <w:rPr>
          <w:rFonts w:ascii="Arial" w:hAnsi="Arial" w:cs="Arial"/>
          <w:sz w:val="24"/>
          <w:szCs w:val="24"/>
        </w:rPr>
        <w:t xml:space="preserve">We offer a continuous programme of training. The programme includes: </w:t>
      </w:r>
    </w:p>
    <w:p w14:paraId="03809556" w14:textId="77777777" w:rsidR="00581292" w:rsidRPr="00272244" w:rsidRDefault="00581292" w:rsidP="00581292">
      <w:pPr>
        <w:pStyle w:val="ListParagraph"/>
        <w:numPr>
          <w:ilvl w:val="0"/>
          <w:numId w:val="2"/>
        </w:numPr>
        <w:rPr>
          <w:rFonts w:ascii="Arial" w:hAnsi="Arial" w:cs="Arial"/>
          <w:sz w:val="24"/>
          <w:szCs w:val="24"/>
        </w:rPr>
      </w:pPr>
      <w:r w:rsidRPr="00272244">
        <w:rPr>
          <w:rFonts w:ascii="Arial" w:hAnsi="Arial" w:cs="Arial"/>
          <w:sz w:val="24"/>
          <w:szCs w:val="24"/>
        </w:rPr>
        <w:t xml:space="preserve">SPELL: an evidenced based training programme written by the National Autistic Society (NAS). This programme focuses on key aspects of structure, positive approaches, empathy, low arousal and important links for an individual and his/her family. </w:t>
      </w:r>
    </w:p>
    <w:p w14:paraId="76EDAEE0" w14:textId="77777777" w:rsidR="00581292" w:rsidRPr="00272244" w:rsidRDefault="00581292" w:rsidP="00581292">
      <w:pPr>
        <w:pStyle w:val="ListParagraph"/>
        <w:numPr>
          <w:ilvl w:val="0"/>
          <w:numId w:val="2"/>
        </w:numPr>
        <w:rPr>
          <w:rFonts w:ascii="Arial" w:hAnsi="Arial" w:cs="Arial"/>
          <w:sz w:val="24"/>
          <w:szCs w:val="24"/>
        </w:rPr>
      </w:pPr>
      <w:r w:rsidRPr="00272244">
        <w:rPr>
          <w:rFonts w:ascii="Arial" w:hAnsi="Arial" w:cs="Arial"/>
          <w:sz w:val="24"/>
          <w:szCs w:val="24"/>
        </w:rPr>
        <w:t xml:space="preserve">Autism awareness training can also be provided for any area of Health and Social Services. </w:t>
      </w:r>
    </w:p>
    <w:p w14:paraId="175AAEC7" w14:textId="77777777" w:rsidR="00581292" w:rsidRPr="00272244" w:rsidRDefault="00581292" w:rsidP="00581292">
      <w:pPr>
        <w:rPr>
          <w:rFonts w:ascii="Arial" w:hAnsi="Arial" w:cs="Arial"/>
          <w:sz w:val="24"/>
          <w:szCs w:val="24"/>
        </w:rPr>
      </w:pPr>
      <w:r w:rsidRPr="00272244">
        <w:rPr>
          <w:rFonts w:ascii="Arial" w:hAnsi="Arial" w:cs="Arial"/>
          <w:sz w:val="24"/>
          <w:szCs w:val="24"/>
        </w:rPr>
        <w:t xml:space="preserve">Information and registration for any training can be accessed by contacting the service directly. </w:t>
      </w:r>
    </w:p>
    <w:p w14:paraId="0CEFD53F" w14:textId="77777777" w:rsidR="00581292" w:rsidRDefault="00581292"/>
    <w:p w14:paraId="67D49A44" w14:textId="77777777" w:rsidR="00581292" w:rsidRDefault="00581292"/>
    <w:p w14:paraId="622F0E60" w14:textId="77777777" w:rsidR="00581292" w:rsidRDefault="00581292"/>
    <w:p w14:paraId="42475363" w14:textId="77777777" w:rsidR="00581292" w:rsidRDefault="00581292"/>
    <w:p w14:paraId="4556E6FD" w14:textId="77777777" w:rsidR="00581292" w:rsidRDefault="00581292" w:rsidP="00581292">
      <w:pPr>
        <w:rPr>
          <w:rFonts w:ascii="Arial" w:hAnsi="Arial" w:cs="Arial"/>
          <w:b/>
          <w:color w:val="002060"/>
          <w:sz w:val="24"/>
          <w:szCs w:val="24"/>
        </w:rPr>
      </w:pPr>
    </w:p>
    <w:p w14:paraId="31E85293" w14:textId="77777777" w:rsidR="00581292" w:rsidRPr="00272244" w:rsidRDefault="00581292" w:rsidP="00581292">
      <w:pPr>
        <w:rPr>
          <w:rFonts w:ascii="Arial" w:hAnsi="Arial" w:cs="Arial"/>
          <w:b/>
          <w:color w:val="002060"/>
          <w:sz w:val="24"/>
          <w:szCs w:val="24"/>
        </w:rPr>
      </w:pPr>
      <w:r w:rsidRPr="00272244">
        <w:rPr>
          <w:rFonts w:ascii="Arial" w:hAnsi="Arial" w:cs="Arial"/>
          <w:b/>
          <w:color w:val="002060"/>
          <w:sz w:val="24"/>
          <w:szCs w:val="24"/>
        </w:rPr>
        <w:t xml:space="preserve">Who are we? </w:t>
      </w:r>
    </w:p>
    <w:p w14:paraId="38B4A300" w14:textId="77777777" w:rsidR="00581292" w:rsidRPr="00272244" w:rsidRDefault="00581292" w:rsidP="00581292">
      <w:pPr>
        <w:rPr>
          <w:rFonts w:ascii="Arial" w:hAnsi="Arial" w:cs="Arial"/>
          <w:sz w:val="24"/>
          <w:szCs w:val="24"/>
        </w:rPr>
      </w:pPr>
      <w:r w:rsidRPr="00272244">
        <w:rPr>
          <w:rFonts w:ascii="Arial" w:hAnsi="Arial" w:cs="Arial"/>
          <w:sz w:val="24"/>
          <w:szCs w:val="24"/>
        </w:rPr>
        <w:t xml:space="preserve">We are a group of professionals from different areas within health and social care (multi-disciplinary) serving the adult population of Jersey </w:t>
      </w:r>
    </w:p>
    <w:p w14:paraId="04DE096D" w14:textId="77777777" w:rsidR="00581292" w:rsidRPr="00272244" w:rsidRDefault="00581292" w:rsidP="00581292">
      <w:pPr>
        <w:rPr>
          <w:rFonts w:ascii="Arial" w:hAnsi="Arial" w:cs="Arial"/>
          <w:sz w:val="24"/>
          <w:szCs w:val="24"/>
        </w:rPr>
      </w:pPr>
    </w:p>
    <w:p w14:paraId="551C4694" w14:textId="77777777" w:rsidR="00581292" w:rsidRPr="00272244" w:rsidRDefault="00581292" w:rsidP="00581292">
      <w:pPr>
        <w:rPr>
          <w:rFonts w:ascii="Arial" w:hAnsi="Arial" w:cs="Arial"/>
          <w:b/>
          <w:color w:val="002060"/>
          <w:sz w:val="24"/>
          <w:szCs w:val="24"/>
        </w:rPr>
      </w:pPr>
      <w:r w:rsidRPr="00272244">
        <w:rPr>
          <w:rFonts w:ascii="Arial" w:hAnsi="Arial" w:cs="Arial"/>
          <w:b/>
          <w:color w:val="002060"/>
          <w:sz w:val="24"/>
          <w:szCs w:val="24"/>
        </w:rPr>
        <w:t xml:space="preserve">What services do we offer? </w:t>
      </w:r>
    </w:p>
    <w:p w14:paraId="38CC8D82" w14:textId="77777777" w:rsidR="00581292" w:rsidRPr="00272244" w:rsidRDefault="00581292" w:rsidP="00581292">
      <w:pPr>
        <w:rPr>
          <w:rFonts w:ascii="Arial" w:hAnsi="Arial" w:cs="Arial"/>
          <w:b/>
          <w:sz w:val="24"/>
          <w:szCs w:val="24"/>
        </w:rPr>
      </w:pPr>
      <w:r w:rsidRPr="00272244">
        <w:rPr>
          <w:rFonts w:ascii="Arial" w:hAnsi="Arial" w:cs="Arial"/>
          <w:b/>
          <w:sz w:val="24"/>
          <w:szCs w:val="24"/>
        </w:rPr>
        <w:t xml:space="preserve">Diagnostic Assessments: </w:t>
      </w:r>
    </w:p>
    <w:p w14:paraId="1A5D83BA" w14:textId="77777777" w:rsidR="00581292" w:rsidRPr="00272244" w:rsidRDefault="00581292" w:rsidP="00581292">
      <w:pPr>
        <w:rPr>
          <w:rFonts w:ascii="Arial" w:hAnsi="Arial" w:cs="Arial"/>
          <w:sz w:val="24"/>
          <w:szCs w:val="24"/>
        </w:rPr>
      </w:pPr>
      <w:r w:rsidRPr="00272244">
        <w:rPr>
          <w:rFonts w:ascii="Arial" w:hAnsi="Arial" w:cs="Arial"/>
          <w:sz w:val="24"/>
          <w:szCs w:val="24"/>
        </w:rPr>
        <w:t xml:space="preserve">In accordance with NICE (National Institute for Health and Clinical Excellence 2012) guidelines entitled Autism-recognition, referral, diagnosis and management of Adults on the Autism spectrum. </w:t>
      </w:r>
    </w:p>
    <w:p w14:paraId="109345B3" w14:textId="77777777" w:rsidR="00581292" w:rsidRPr="00272244" w:rsidRDefault="00581292" w:rsidP="00581292">
      <w:pPr>
        <w:rPr>
          <w:rFonts w:ascii="Arial" w:hAnsi="Arial" w:cs="Arial"/>
          <w:b/>
          <w:sz w:val="24"/>
          <w:szCs w:val="24"/>
        </w:rPr>
      </w:pPr>
      <w:r w:rsidRPr="00272244">
        <w:rPr>
          <w:rFonts w:ascii="Arial" w:hAnsi="Arial" w:cs="Arial"/>
          <w:b/>
          <w:sz w:val="24"/>
          <w:szCs w:val="24"/>
        </w:rPr>
        <w:t xml:space="preserve">Post diagnostic support: </w:t>
      </w:r>
    </w:p>
    <w:p w14:paraId="7CE5904E" w14:textId="77777777" w:rsidR="00581292" w:rsidRPr="00272244" w:rsidRDefault="00581292" w:rsidP="00581292">
      <w:pPr>
        <w:rPr>
          <w:rFonts w:ascii="Arial" w:hAnsi="Arial" w:cs="Arial"/>
          <w:sz w:val="24"/>
          <w:szCs w:val="24"/>
        </w:rPr>
      </w:pPr>
      <w:r w:rsidRPr="00272244">
        <w:rPr>
          <w:rFonts w:ascii="Arial" w:hAnsi="Arial" w:cs="Arial"/>
          <w:sz w:val="24"/>
          <w:szCs w:val="24"/>
        </w:rPr>
        <w:t xml:space="preserve">A 6 week course is offered to Adults who receive a diagnosis of Autism Spectrum </w:t>
      </w:r>
      <w:r w:rsidR="00BB0D7F">
        <w:rPr>
          <w:rFonts w:ascii="Arial" w:hAnsi="Arial" w:cs="Arial"/>
          <w:sz w:val="24"/>
          <w:szCs w:val="24"/>
        </w:rPr>
        <w:t>Disorder (ASD</w:t>
      </w:r>
      <w:r w:rsidRPr="00272244">
        <w:rPr>
          <w:rFonts w:ascii="Arial" w:hAnsi="Arial" w:cs="Arial"/>
          <w:sz w:val="24"/>
          <w:szCs w:val="24"/>
        </w:rPr>
        <w:t>)</w:t>
      </w:r>
    </w:p>
    <w:p w14:paraId="0DDE0DF4" w14:textId="77777777" w:rsidR="00581292" w:rsidRPr="00272244" w:rsidRDefault="00581292" w:rsidP="00581292">
      <w:pPr>
        <w:rPr>
          <w:rFonts w:ascii="Arial" w:hAnsi="Arial" w:cs="Arial"/>
          <w:sz w:val="24"/>
          <w:szCs w:val="24"/>
        </w:rPr>
      </w:pPr>
      <w:r w:rsidRPr="00272244">
        <w:rPr>
          <w:rFonts w:ascii="Arial" w:hAnsi="Arial" w:cs="Arial"/>
          <w:sz w:val="24"/>
          <w:szCs w:val="24"/>
        </w:rPr>
        <w:t xml:space="preserve">The focus of the course aims to assist them to: </w:t>
      </w:r>
    </w:p>
    <w:p w14:paraId="1ACA08CF" w14:textId="77777777" w:rsidR="00581292" w:rsidRPr="00272244" w:rsidRDefault="00581292" w:rsidP="00581292">
      <w:pPr>
        <w:pStyle w:val="ListParagraph"/>
        <w:numPr>
          <w:ilvl w:val="0"/>
          <w:numId w:val="1"/>
        </w:numPr>
        <w:rPr>
          <w:rFonts w:ascii="Arial" w:hAnsi="Arial" w:cs="Arial"/>
          <w:sz w:val="24"/>
          <w:szCs w:val="24"/>
        </w:rPr>
      </w:pPr>
      <w:r w:rsidRPr="00272244">
        <w:rPr>
          <w:rFonts w:ascii="Arial" w:hAnsi="Arial" w:cs="Arial"/>
          <w:sz w:val="24"/>
          <w:szCs w:val="24"/>
        </w:rPr>
        <w:t>Learn</w:t>
      </w:r>
      <w:r w:rsidR="00BB0D7F">
        <w:rPr>
          <w:rFonts w:ascii="Arial" w:hAnsi="Arial" w:cs="Arial"/>
          <w:sz w:val="24"/>
          <w:szCs w:val="24"/>
        </w:rPr>
        <w:t xml:space="preserve"> more about ASD</w:t>
      </w:r>
      <w:r w:rsidRPr="00272244">
        <w:rPr>
          <w:rFonts w:ascii="Arial" w:hAnsi="Arial" w:cs="Arial"/>
          <w:sz w:val="24"/>
          <w:szCs w:val="24"/>
        </w:rPr>
        <w:t xml:space="preserve"> </w:t>
      </w:r>
    </w:p>
    <w:p w14:paraId="53C0A565" w14:textId="77777777" w:rsidR="00581292" w:rsidRPr="00272244" w:rsidRDefault="00581292" w:rsidP="00581292">
      <w:pPr>
        <w:pStyle w:val="ListParagraph"/>
        <w:numPr>
          <w:ilvl w:val="0"/>
          <w:numId w:val="1"/>
        </w:numPr>
        <w:rPr>
          <w:rFonts w:ascii="Arial" w:hAnsi="Arial" w:cs="Arial"/>
          <w:sz w:val="24"/>
          <w:szCs w:val="24"/>
        </w:rPr>
      </w:pPr>
      <w:r w:rsidRPr="00272244">
        <w:rPr>
          <w:rFonts w:ascii="Arial" w:hAnsi="Arial" w:cs="Arial"/>
          <w:sz w:val="24"/>
          <w:szCs w:val="24"/>
        </w:rPr>
        <w:t xml:space="preserve">How it affects them personally </w:t>
      </w:r>
    </w:p>
    <w:p w14:paraId="2095F660" w14:textId="77777777" w:rsidR="00581292" w:rsidRPr="00272244" w:rsidRDefault="00581292" w:rsidP="00581292">
      <w:pPr>
        <w:pStyle w:val="ListParagraph"/>
        <w:numPr>
          <w:ilvl w:val="0"/>
          <w:numId w:val="1"/>
        </w:numPr>
        <w:rPr>
          <w:rFonts w:ascii="Arial" w:hAnsi="Arial" w:cs="Arial"/>
          <w:sz w:val="24"/>
          <w:szCs w:val="24"/>
        </w:rPr>
      </w:pPr>
      <w:r w:rsidRPr="00272244">
        <w:rPr>
          <w:rFonts w:ascii="Arial" w:hAnsi="Arial" w:cs="Arial"/>
          <w:sz w:val="24"/>
          <w:szCs w:val="24"/>
        </w:rPr>
        <w:t xml:space="preserve">Disclosure of their diagnosis </w:t>
      </w:r>
    </w:p>
    <w:p w14:paraId="34197CD2" w14:textId="77777777" w:rsidR="00581292" w:rsidRPr="00272244" w:rsidRDefault="00581292" w:rsidP="00581292">
      <w:pPr>
        <w:pStyle w:val="ListParagraph"/>
        <w:numPr>
          <w:ilvl w:val="0"/>
          <w:numId w:val="1"/>
        </w:numPr>
        <w:rPr>
          <w:rFonts w:ascii="Arial" w:hAnsi="Arial" w:cs="Arial"/>
          <w:sz w:val="24"/>
          <w:szCs w:val="24"/>
        </w:rPr>
      </w:pPr>
      <w:r w:rsidRPr="00272244">
        <w:rPr>
          <w:rFonts w:ascii="Arial" w:hAnsi="Arial" w:cs="Arial"/>
          <w:sz w:val="24"/>
          <w:szCs w:val="24"/>
        </w:rPr>
        <w:t xml:space="preserve">Meet other people who have a diagnosis and hear their experiences </w:t>
      </w:r>
    </w:p>
    <w:p w14:paraId="50D643C1" w14:textId="77777777" w:rsidR="00581292" w:rsidRPr="00272244" w:rsidRDefault="00581292" w:rsidP="00581292">
      <w:pPr>
        <w:pStyle w:val="ListParagraph"/>
        <w:numPr>
          <w:ilvl w:val="0"/>
          <w:numId w:val="1"/>
        </w:numPr>
        <w:rPr>
          <w:rFonts w:ascii="Arial" w:hAnsi="Arial" w:cs="Arial"/>
          <w:sz w:val="24"/>
          <w:szCs w:val="24"/>
        </w:rPr>
      </w:pPr>
      <w:r w:rsidRPr="00272244">
        <w:rPr>
          <w:rFonts w:ascii="Arial" w:hAnsi="Arial" w:cs="Arial"/>
          <w:sz w:val="24"/>
          <w:szCs w:val="24"/>
        </w:rPr>
        <w:t>Identify any advice or support they may need once the course has been completed</w:t>
      </w:r>
    </w:p>
    <w:p w14:paraId="46F2172F" w14:textId="77777777" w:rsidR="00581292" w:rsidRDefault="00581292"/>
    <w:p w14:paraId="50703845" w14:textId="77777777" w:rsidR="00581292" w:rsidRDefault="00581292"/>
    <w:p w14:paraId="7C2B92DE" w14:textId="77777777" w:rsidR="00581292" w:rsidRDefault="00581292"/>
    <w:p w14:paraId="2EAE4CC1" w14:textId="77777777" w:rsidR="001125B5" w:rsidRPr="00272244" w:rsidRDefault="001125B5" w:rsidP="001125B5">
      <w:pPr>
        <w:rPr>
          <w:rFonts w:ascii="Arial" w:hAnsi="Arial" w:cs="Arial"/>
          <w:b/>
          <w:color w:val="002060"/>
          <w:sz w:val="24"/>
          <w:szCs w:val="24"/>
        </w:rPr>
      </w:pPr>
      <w:r w:rsidRPr="00272244">
        <w:rPr>
          <w:rFonts w:ascii="Arial" w:hAnsi="Arial" w:cs="Arial"/>
          <w:b/>
          <w:color w:val="002060"/>
          <w:sz w:val="24"/>
          <w:szCs w:val="24"/>
        </w:rPr>
        <w:t xml:space="preserve">What we don’t do? </w:t>
      </w:r>
    </w:p>
    <w:p w14:paraId="6FC35690" w14:textId="77777777" w:rsidR="001125B5" w:rsidRPr="00272244" w:rsidRDefault="001125B5" w:rsidP="001125B5">
      <w:pPr>
        <w:pStyle w:val="ListParagraph"/>
        <w:numPr>
          <w:ilvl w:val="0"/>
          <w:numId w:val="5"/>
        </w:numPr>
        <w:rPr>
          <w:rFonts w:ascii="Arial" w:hAnsi="Arial" w:cs="Arial"/>
          <w:sz w:val="24"/>
          <w:szCs w:val="24"/>
        </w:rPr>
      </w:pPr>
      <w:r w:rsidRPr="00272244">
        <w:rPr>
          <w:rFonts w:ascii="Arial" w:hAnsi="Arial" w:cs="Arial"/>
          <w:sz w:val="24"/>
          <w:szCs w:val="24"/>
        </w:rPr>
        <w:t xml:space="preserve">We are not a crisis team, although we will signpost individuals to the appropriate individuals to the appropriate services who are set up to support people in crisis. </w:t>
      </w:r>
    </w:p>
    <w:p w14:paraId="33DCB2F9" w14:textId="77777777" w:rsidR="001125B5" w:rsidRPr="00272244" w:rsidRDefault="001125B5" w:rsidP="001125B5">
      <w:pPr>
        <w:pStyle w:val="ListParagraph"/>
        <w:numPr>
          <w:ilvl w:val="0"/>
          <w:numId w:val="5"/>
        </w:numPr>
        <w:rPr>
          <w:rFonts w:ascii="Arial" w:hAnsi="Arial" w:cs="Arial"/>
          <w:sz w:val="24"/>
          <w:szCs w:val="24"/>
        </w:rPr>
      </w:pPr>
      <w:r w:rsidRPr="00272244">
        <w:rPr>
          <w:rFonts w:ascii="Arial" w:hAnsi="Arial" w:cs="Arial"/>
          <w:sz w:val="24"/>
          <w:szCs w:val="24"/>
        </w:rPr>
        <w:t xml:space="preserve">We do not co-ordinate or manage an individual’s care </w:t>
      </w:r>
    </w:p>
    <w:p w14:paraId="34CABA39" w14:textId="77777777" w:rsidR="001125B5" w:rsidRPr="00272244" w:rsidRDefault="001125B5" w:rsidP="001125B5">
      <w:pPr>
        <w:pStyle w:val="ListParagraph"/>
        <w:numPr>
          <w:ilvl w:val="0"/>
          <w:numId w:val="5"/>
        </w:numPr>
        <w:rPr>
          <w:rFonts w:ascii="Arial" w:hAnsi="Arial" w:cs="Arial"/>
          <w:sz w:val="24"/>
          <w:szCs w:val="24"/>
        </w:rPr>
      </w:pPr>
      <w:r w:rsidRPr="00272244">
        <w:rPr>
          <w:rFonts w:ascii="Arial" w:hAnsi="Arial" w:cs="Arial"/>
          <w:sz w:val="24"/>
          <w:szCs w:val="24"/>
        </w:rPr>
        <w:t xml:space="preserve">We do not prescribe medication </w:t>
      </w:r>
    </w:p>
    <w:p w14:paraId="6056E649" w14:textId="77777777" w:rsidR="001125B5" w:rsidRPr="00272244" w:rsidRDefault="001125B5" w:rsidP="001125B5">
      <w:pPr>
        <w:pStyle w:val="ListParagraph"/>
        <w:numPr>
          <w:ilvl w:val="0"/>
          <w:numId w:val="5"/>
        </w:numPr>
        <w:rPr>
          <w:rFonts w:ascii="Arial" w:hAnsi="Arial" w:cs="Arial"/>
          <w:sz w:val="24"/>
          <w:szCs w:val="24"/>
        </w:rPr>
      </w:pPr>
      <w:r w:rsidRPr="00272244">
        <w:rPr>
          <w:rFonts w:ascii="Arial" w:hAnsi="Arial" w:cs="Arial"/>
          <w:sz w:val="24"/>
          <w:szCs w:val="24"/>
        </w:rPr>
        <w:t xml:space="preserve">We do not </w:t>
      </w:r>
      <w:r w:rsidR="00156F60">
        <w:rPr>
          <w:rFonts w:ascii="Arial" w:hAnsi="Arial" w:cs="Arial"/>
          <w:sz w:val="24"/>
          <w:szCs w:val="24"/>
        </w:rPr>
        <w:t xml:space="preserve">provide </w:t>
      </w:r>
      <w:r w:rsidRPr="00272244">
        <w:rPr>
          <w:rFonts w:ascii="Arial" w:hAnsi="Arial" w:cs="Arial"/>
          <w:sz w:val="24"/>
          <w:szCs w:val="24"/>
        </w:rPr>
        <w:t xml:space="preserve">long term therapy </w:t>
      </w:r>
    </w:p>
    <w:p w14:paraId="00CD6699" w14:textId="77777777" w:rsidR="001125B5" w:rsidRPr="00272244" w:rsidRDefault="001125B5" w:rsidP="001125B5">
      <w:pPr>
        <w:pStyle w:val="ListParagraph"/>
        <w:rPr>
          <w:rFonts w:ascii="Arial" w:hAnsi="Arial" w:cs="Arial"/>
          <w:sz w:val="24"/>
          <w:szCs w:val="24"/>
        </w:rPr>
      </w:pPr>
    </w:p>
    <w:p w14:paraId="62E5BA85" w14:textId="77777777" w:rsidR="001125B5" w:rsidRPr="00272244" w:rsidRDefault="001125B5" w:rsidP="001125B5">
      <w:pPr>
        <w:rPr>
          <w:rFonts w:ascii="Arial" w:hAnsi="Arial" w:cs="Arial"/>
          <w:sz w:val="24"/>
          <w:szCs w:val="24"/>
        </w:rPr>
      </w:pPr>
      <w:r w:rsidRPr="00272244">
        <w:rPr>
          <w:rFonts w:ascii="Arial" w:hAnsi="Arial" w:cs="Arial"/>
          <w:sz w:val="24"/>
          <w:szCs w:val="24"/>
        </w:rPr>
        <w:t xml:space="preserve">Currently we are running groups that consist of a post diagnosis support group, mindfulness, TED Talks and problem solving. </w:t>
      </w:r>
    </w:p>
    <w:p w14:paraId="22317056" w14:textId="77777777" w:rsidR="001125B5" w:rsidRPr="00272244" w:rsidRDefault="001125B5" w:rsidP="001125B5">
      <w:pPr>
        <w:rPr>
          <w:rFonts w:ascii="Arial" w:hAnsi="Arial" w:cs="Arial"/>
          <w:sz w:val="24"/>
          <w:szCs w:val="24"/>
        </w:rPr>
      </w:pPr>
    </w:p>
    <w:p w14:paraId="5DAF6763" w14:textId="77777777" w:rsidR="001125B5" w:rsidRPr="00272244" w:rsidRDefault="001125B5" w:rsidP="001125B5">
      <w:pPr>
        <w:rPr>
          <w:rFonts w:ascii="Arial" w:hAnsi="Arial" w:cs="Arial"/>
          <w:sz w:val="24"/>
          <w:szCs w:val="24"/>
        </w:rPr>
      </w:pPr>
      <w:r w:rsidRPr="00272244">
        <w:rPr>
          <w:rFonts w:ascii="Arial" w:hAnsi="Arial" w:cs="Arial"/>
          <w:sz w:val="24"/>
          <w:szCs w:val="24"/>
        </w:rPr>
        <w:t xml:space="preserve">We have forged links with various organisations including </w:t>
      </w:r>
    </w:p>
    <w:p w14:paraId="2D1E1A22" w14:textId="77777777" w:rsidR="001125B5" w:rsidRPr="00272244" w:rsidRDefault="001125B5" w:rsidP="001125B5">
      <w:pPr>
        <w:pStyle w:val="ListParagraph"/>
        <w:numPr>
          <w:ilvl w:val="0"/>
          <w:numId w:val="6"/>
        </w:numPr>
        <w:rPr>
          <w:rFonts w:ascii="Arial" w:hAnsi="Arial" w:cs="Arial"/>
          <w:sz w:val="24"/>
          <w:szCs w:val="24"/>
        </w:rPr>
      </w:pPr>
      <w:r w:rsidRPr="00272244">
        <w:rPr>
          <w:rFonts w:ascii="Arial" w:hAnsi="Arial" w:cs="Arial"/>
          <w:sz w:val="24"/>
          <w:szCs w:val="24"/>
        </w:rPr>
        <w:t xml:space="preserve">Further education </w:t>
      </w:r>
    </w:p>
    <w:p w14:paraId="76DD43AB" w14:textId="77777777" w:rsidR="001125B5" w:rsidRPr="00272244" w:rsidRDefault="001125B5" w:rsidP="001125B5">
      <w:pPr>
        <w:pStyle w:val="ListParagraph"/>
        <w:numPr>
          <w:ilvl w:val="0"/>
          <w:numId w:val="6"/>
        </w:numPr>
        <w:rPr>
          <w:rFonts w:ascii="Arial" w:hAnsi="Arial" w:cs="Arial"/>
          <w:sz w:val="24"/>
          <w:szCs w:val="24"/>
        </w:rPr>
      </w:pPr>
      <w:r w:rsidRPr="00272244">
        <w:rPr>
          <w:rFonts w:ascii="Arial" w:hAnsi="Arial" w:cs="Arial"/>
          <w:sz w:val="24"/>
          <w:szCs w:val="24"/>
        </w:rPr>
        <w:t xml:space="preserve">Social Security </w:t>
      </w:r>
    </w:p>
    <w:p w14:paraId="2179F59A" w14:textId="77777777" w:rsidR="001125B5" w:rsidRPr="00272244" w:rsidRDefault="001125B5" w:rsidP="001125B5">
      <w:pPr>
        <w:pStyle w:val="ListParagraph"/>
        <w:numPr>
          <w:ilvl w:val="0"/>
          <w:numId w:val="6"/>
        </w:numPr>
        <w:rPr>
          <w:rFonts w:ascii="Arial" w:hAnsi="Arial" w:cs="Arial"/>
          <w:sz w:val="24"/>
          <w:szCs w:val="24"/>
        </w:rPr>
      </w:pPr>
      <w:r w:rsidRPr="00272244">
        <w:rPr>
          <w:rFonts w:ascii="Arial" w:hAnsi="Arial" w:cs="Arial"/>
          <w:sz w:val="24"/>
          <w:szCs w:val="24"/>
        </w:rPr>
        <w:t xml:space="preserve">The Housing Department (Andium Homes) </w:t>
      </w:r>
    </w:p>
    <w:p w14:paraId="5ECFDFCC" w14:textId="77777777" w:rsidR="001125B5" w:rsidRPr="00272244" w:rsidRDefault="001125B5" w:rsidP="001125B5">
      <w:pPr>
        <w:pStyle w:val="ListParagraph"/>
        <w:numPr>
          <w:ilvl w:val="0"/>
          <w:numId w:val="6"/>
        </w:numPr>
        <w:rPr>
          <w:rFonts w:ascii="Arial" w:hAnsi="Arial" w:cs="Arial"/>
          <w:sz w:val="24"/>
          <w:szCs w:val="24"/>
        </w:rPr>
      </w:pPr>
      <w:r w:rsidRPr="00272244">
        <w:rPr>
          <w:rFonts w:ascii="Arial" w:hAnsi="Arial" w:cs="Arial"/>
          <w:sz w:val="24"/>
          <w:szCs w:val="24"/>
        </w:rPr>
        <w:t xml:space="preserve">The Jersey Employment Trust </w:t>
      </w:r>
    </w:p>
    <w:p w14:paraId="67C9808E" w14:textId="77777777" w:rsidR="00581292" w:rsidRDefault="00581292"/>
    <w:p w14:paraId="3855B38F" w14:textId="77777777" w:rsidR="00581292" w:rsidRDefault="00581292"/>
    <w:p w14:paraId="4AD644F9" w14:textId="77777777" w:rsidR="001125B5" w:rsidRDefault="001125B5" w:rsidP="001125B5">
      <w:pPr>
        <w:rPr>
          <w:rFonts w:ascii="Arial" w:hAnsi="Arial" w:cs="Arial"/>
          <w:b/>
          <w:color w:val="002060"/>
          <w:sz w:val="24"/>
          <w:szCs w:val="24"/>
        </w:rPr>
      </w:pPr>
    </w:p>
    <w:p w14:paraId="1920DE00" w14:textId="77777777" w:rsidR="001125B5" w:rsidRDefault="001125B5" w:rsidP="001125B5">
      <w:pPr>
        <w:rPr>
          <w:rFonts w:ascii="Arial" w:hAnsi="Arial" w:cs="Arial"/>
          <w:b/>
          <w:color w:val="002060"/>
          <w:sz w:val="24"/>
          <w:szCs w:val="24"/>
        </w:rPr>
      </w:pPr>
    </w:p>
    <w:p w14:paraId="1CF15BCD" w14:textId="77777777" w:rsidR="001125B5" w:rsidRDefault="001125B5" w:rsidP="001125B5">
      <w:pPr>
        <w:rPr>
          <w:rFonts w:ascii="Arial" w:hAnsi="Arial" w:cs="Arial"/>
          <w:b/>
          <w:color w:val="002060"/>
          <w:sz w:val="24"/>
          <w:szCs w:val="24"/>
        </w:rPr>
      </w:pPr>
    </w:p>
    <w:p w14:paraId="725B8AFB" w14:textId="77777777" w:rsidR="001125B5" w:rsidRPr="00272244" w:rsidRDefault="001125B5" w:rsidP="001125B5">
      <w:pPr>
        <w:rPr>
          <w:rFonts w:ascii="Arial" w:hAnsi="Arial" w:cs="Arial"/>
          <w:b/>
          <w:color w:val="002060"/>
          <w:sz w:val="24"/>
          <w:szCs w:val="24"/>
        </w:rPr>
      </w:pPr>
      <w:r w:rsidRPr="00272244">
        <w:rPr>
          <w:rFonts w:ascii="Arial" w:hAnsi="Arial" w:cs="Arial"/>
          <w:b/>
          <w:color w:val="002060"/>
          <w:sz w:val="24"/>
          <w:szCs w:val="24"/>
        </w:rPr>
        <w:t xml:space="preserve">Contacting us and enquiries: </w:t>
      </w:r>
    </w:p>
    <w:p w14:paraId="3CEFB246" w14:textId="77777777" w:rsidR="001125B5" w:rsidRPr="00272244" w:rsidRDefault="001125B5" w:rsidP="001125B5">
      <w:pPr>
        <w:rPr>
          <w:rFonts w:ascii="Arial" w:hAnsi="Arial" w:cs="Arial"/>
          <w:sz w:val="24"/>
          <w:szCs w:val="24"/>
        </w:rPr>
      </w:pPr>
      <w:r w:rsidRPr="00272244">
        <w:rPr>
          <w:rFonts w:ascii="Arial" w:hAnsi="Arial" w:cs="Arial"/>
          <w:sz w:val="24"/>
          <w:szCs w:val="24"/>
        </w:rPr>
        <w:t xml:space="preserve">We are based at </w:t>
      </w:r>
    </w:p>
    <w:p w14:paraId="52970145" w14:textId="77777777" w:rsidR="001125B5" w:rsidRPr="00272244" w:rsidRDefault="001125B5" w:rsidP="001125B5">
      <w:pPr>
        <w:rPr>
          <w:rFonts w:ascii="Arial" w:hAnsi="Arial" w:cs="Arial"/>
          <w:sz w:val="24"/>
          <w:szCs w:val="24"/>
        </w:rPr>
      </w:pPr>
      <w:r w:rsidRPr="00272244">
        <w:rPr>
          <w:rFonts w:ascii="Arial" w:hAnsi="Arial" w:cs="Arial"/>
          <w:sz w:val="24"/>
          <w:szCs w:val="24"/>
        </w:rPr>
        <w:t>Eagle House,</w:t>
      </w:r>
    </w:p>
    <w:p w14:paraId="061885BE" w14:textId="77777777" w:rsidR="001125B5" w:rsidRPr="00272244" w:rsidRDefault="001125B5" w:rsidP="001125B5">
      <w:pPr>
        <w:rPr>
          <w:rFonts w:ascii="Arial" w:hAnsi="Arial" w:cs="Arial"/>
          <w:sz w:val="24"/>
          <w:szCs w:val="24"/>
        </w:rPr>
      </w:pPr>
      <w:r w:rsidRPr="00272244">
        <w:rPr>
          <w:rFonts w:ascii="Arial" w:hAnsi="Arial" w:cs="Arial"/>
          <w:sz w:val="24"/>
          <w:szCs w:val="24"/>
        </w:rPr>
        <w:t>Don Road</w:t>
      </w:r>
    </w:p>
    <w:p w14:paraId="75CF7D0C" w14:textId="77777777" w:rsidR="001125B5" w:rsidRPr="00272244" w:rsidRDefault="001125B5" w:rsidP="001125B5">
      <w:pPr>
        <w:rPr>
          <w:rFonts w:ascii="Arial" w:hAnsi="Arial" w:cs="Arial"/>
          <w:sz w:val="24"/>
          <w:szCs w:val="24"/>
        </w:rPr>
      </w:pPr>
      <w:r w:rsidRPr="00272244">
        <w:rPr>
          <w:rFonts w:ascii="Arial" w:hAnsi="Arial" w:cs="Arial"/>
          <w:sz w:val="24"/>
          <w:szCs w:val="24"/>
        </w:rPr>
        <w:t xml:space="preserve">St HelierJE2 4QD </w:t>
      </w:r>
    </w:p>
    <w:p w14:paraId="33FD29F3" w14:textId="77777777" w:rsidR="001125B5" w:rsidRPr="00272244" w:rsidRDefault="001125B5" w:rsidP="001125B5">
      <w:pPr>
        <w:rPr>
          <w:rFonts w:ascii="Arial" w:hAnsi="Arial" w:cs="Arial"/>
          <w:sz w:val="24"/>
          <w:szCs w:val="24"/>
        </w:rPr>
      </w:pPr>
      <w:r w:rsidRPr="00272244">
        <w:rPr>
          <w:rFonts w:ascii="Arial" w:hAnsi="Arial" w:cs="Arial"/>
          <w:sz w:val="24"/>
          <w:szCs w:val="24"/>
        </w:rPr>
        <w:t xml:space="preserve">Email: </w:t>
      </w:r>
      <w:hyperlink r:id="rId5" w:history="1">
        <w:r w:rsidRPr="00272244">
          <w:rPr>
            <w:rStyle w:val="Hyperlink"/>
            <w:rFonts w:ascii="Arial" w:hAnsi="Arial" w:cs="Arial"/>
            <w:sz w:val="24"/>
            <w:szCs w:val="24"/>
          </w:rPr>
          <w:t>JAAS@health.gov.je</w:t>
        </w:r>
      </w:hyperlink>
    </w:p>
    <w:p w14:paraId="123F1B08" w14:textId="77777777" w:rsidR="001125B5" w:rsidRPr="00272244" w:rsidRDefault="001125B5" w:rsidP="001125B5">
      <w:pPr>
        <w:rPr>
          <w:rFonts w:ascii="Arial" w:hAnsi="Arial" w:cs="Arial"/>
          <w:sz w:val="24"/>
          <w:szCs w:val="24"/>
        </w:rPr>
      </w:pPr>
      <w:r w:rsidRPr="00272244">
        <w:rPr>
          <w:rFonts w:ascii="Arial" w:hAnsi="Arial" w:cs="Arial"/>
          <w:sz w:val="24"/>
          <w:szCs w:val="24"/>
        </w:rPr>
        <w:t>Tel: (01534) 445723</w:t>
      </w:r>
    </w:p>
    <w:p w14:paraId="19FCCDE3" w14:textId="77777777" w:rsidR="001125B5" w:rsidRPr="00272244" w:rsidRDefault="001125B5" w:rsidP="001125B5">
      <w:pPr>
        <w:rPr>
          <w:rFonts w:ascii="Arial" w:hAnsi="Arial" w:cs="Arial"/>
          <w:sz w:val="24"/>
          <w:szCs w:val="24"/>
        </w:rPr>
      </w:pPr>
    </w:p>
    <w:p w14:paraId="127337FD" w14:textId="77777777" w:rsidR="001125B5" w:rsidRPr="00272244" w:rsidRDefault="001125B5" w:rsidP="001125B5">
      <w:pPr>
        <w:jc w:val="center"/>
        <w:rPr>
          <w:rFonts w:ascii="Arial" w:hAnsi="Arial" w:cs="Arial"/>
          <w:sz w:val="24"/>
          <w:szCs w:val="24"/>
        </w:rPr>
      </w:pPr>
      <w:r w:rsidRPr="00272244">
        <w:rPr>
          <w:rFonts w:ascii="Arial" w:hAnsi="Arial" w:cs="Arial"/>
          <w:sz w:val="24"/>
          <w:szCs w:val="24"/>
        </w:rPr>
        <w:t>We take self-referrals as well as referrals from professionals and carers</w:t>
      </w:r>
    </w:p>
    <w:p w14:paraId="69379310" w14:textId="77777777" w:rsidR="001125B5" w:rsidRDefault="001125B5"/>
    <w:p w14:paraId="1411C8D2" w14:textId="77777777" w:rsidR="00581292" w:rsidRDefault="001125B5">
      <w:r w:rsidRPr="00272244">
        <w:rPr>
          <w:rFonts w:ascii="Arial" w:hAnsi="Arial" w:cs="Arial"/>
          <w:noProof/>
          <w:sz w:val="24"/>
          <w:szCs w:val="24"/>
          <w:lang w:eastAsia="en-GB"/>
        </w:rPr>
        <w:drawing>
          <wp:anchor distT="0" distB="0" distL="114300" distR="114300" simplePos="0" relativeHeight="251667456" behindDoc="0" locked="0" layoutInCell="1" allowOverlap="1" wp14:anchorId="343F3867" wp14:editId="7863A4A0">
            <wp:simplePos x="0" y="0"/>
            <wp:positionH relativeFrom="margin">
              <wp:posOffset>3726180</wp:posOffset>
            </wp:positionH>
            <wp:positionV relativeFrom="margin">
              <wp:posOffset>3787416</wp:posOffset>
            </wp:positionV>
            <wp:extent cx="2301240" cy="133985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34404" t="39018" r="32681" b="36461"/>
                    <a:stretch>
                      <a:fillRect/>
                    </a:stretch>
                  </pic:blipFill>
                  <pic:spPr bwMode="auto">
                    <a:xfrm>
                      <a:off x="0" y="0"/>
                      <a:ext cx="230124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1EB5F" w14:textId="77777777" w:rsidR="00581292" w:rsidRDefault="00581292"/>
    <w:p w14:paraId="26BF4F24" w14:textId="77777777" w:rsidR="00581292" w:rsidRDefault="00581292"/>
    <w:p w14:paraId="144BD154" w14:textId="77777777" w:rsidR="00581292" w:rsidRDefault="00581292"/>
    <w:p w14:paraId="3BAA2E4D" w14:textId="77777777" w:rsidR="00581292" w:rsidRDefault="00581292"/>
    <w:p w14:paraId="0ABF0EF3" w14:textId="77777777" w:rsidR="00581292" w:rsidRDefault="00581292"/>
    <w:p w14:paraId="5EAD44FC" w14:textId="77777777" w:rsidR="00581292" w:rsidRDefault="00844BA1">
      <w:r>
        <w:rPr>
          <w:rFonts w:ascii="Arial" w:hAnsi="Arial" w:cs="Arial"/>
          <w:noProof/>
          <w:color w:val="1A0DAB"/>
          <w:sz w:val="20"/>
          <w:szCs w:val="20"/>
          <w:lang w:eastAsia="en-GB"/>
        </w:rPr>
        <w:drawing>
          <wp:anchor distT="0" distB="0" distL="114300" distR="114300" simplePos="0" relativeHeight="251665408" behindDoc="0" locked="0" layoutInCell="1" allowOverlap="1" wp14:anchorId="21AF8CD5" wp14:editId="66BA80D9">
            <wp:simplePos x="0" y="0"/>
            <wp:positionH relativeFrom="column">
              <wp:posOffset>2057400</wp:posOffset>
            </wp:positionH>
            <wp:positionV relativeFrom="paragraph">
              <wp:posOffset>7455</wp:posOffset>
            </wp:positionV>
            <wp:extent cx="1046480" cy="384810"/>
            <wp:effectExtent l="0" t="0" r="1270" b="0"/>
            <wp:wrapSquare wrapText="bothSides"/>
            <wp:docPr id="4" name="Picture 4" descr="Image result for states of jersey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tes of jersey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6480" cy="384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C670A" w14:textId="77777777" w:rsidR="00844BA1" w:rsidRDefault="00844BA1" w:rsidP="001125B5">
      <w:pPr>
        <w:rPr>
          <w:rFonts w:ascii="Arial" w:hAnsi="Arial" w:cs="Arial"/>
          <w:b/>
          <w:sz w:val="24"/>
          <w:szCs w:val="24"/>
        </w:rPr>
      </w:pPr>
    </w:p>
    <w:p w14:paraId="0049CF44" w14:textId="77777777" w:rsidR="00581292" w:rsidRPr="001125B5" w:rsidRDefault="00581292" w:rsidP="00844BA1">
      <w:pPr>
        <w:jc w:val="right"/>
        <w:rPr>
          <w:rFonts w:ascii="Arial" w:hAnsi="Arial" w:cs="Arial"/>
          <w:b/>
          <w:sz w:val="24"/>
          <w:szCs w:val="24"/>
        </w:rPr>
      </w:pPr>
      <w:r w:rsidRPr="004A4BE3">
        <w:rPr>
          <w:rFonts w:ascii="Arial" w:hAnsi="Arial" w:cs="Arial"/>
          <w:b/>
          <w:sz w:val="24"/>
          <w:szCs w:val="24"/>
        </w:rPr>
        <w:t>Service Information</w:t>
      </w:r>
    </w:p>
    <w:p w14:paraId="2AA11502" w14:textId="77777777" w:rsidR="00581292" w:rsidRPr="004A4BE3" w:rsidRDefault="00581292" w:rsidP="00581292">
      <w:pPr>
        <w:jc w:val="center"/>
        <w:rPr>
          <w:rFonts w:ascii="Arial" w:hAnsi="Arial" w:cs="Arial"/>
          <w:b/>
          <w:sz w:val="24"/>
          <w:szCs w:val="24"/>
        </w:rPr>
      </w:pPr>
    </w:p>
    <w:p w14:paraId="00AFB524" w14:textId="77777777" w:rsidR="00581292" w:rsidRPr="004A4BE3" w:rsidRDefault="00581292" w:rsidP="00581292">
      <w:pPr>
        <w:jc w:val="center"/>
        <w:rPr>
          <w:rFonts w:ascii="Arial" w:hAnsi="Arial" w:cs="Arial"/>
          <w:b/>
          <w:sz w:val="24"/>
          <w:szCs w:val="24"/>
        </w:rPr>
      </w:pPr>
      <w:r w:rsidRPr="004A4BE3">
        <w:rPr>
          <w:rFonts w:ascii="Arial" w:hAnsi="Arial" w:cs="Arial"/>
          <w:b/>
          <w:sz w:val="24"/>
          <w:szCs w:val="24"/>
        </w:rPr>
        <w:t>The Jersey Adult Autism Service</w:t>
      </w:r>
    </w:p>
    <w:p w14:paraId="6FC4C58C" w14:textId="77777777" w:rsidR="00581292" w:rsidRPr="004A4BE3" w:rsidRDefault="00581292" w:rsidP="00581292">
      <w:pPr>
        <w:jc w:val="center"/>
        <w:rPr>
          <w:rFonts w:ascii="Arial" w:hAnsi="Arial" w:cs="Arial"/>
          <w:b/>
          <w:sz w:val="24"/>
          <w:szCs w:val="24"/>
        </w:rPr>
      </w:pPr>
    </w:p>
    <w:p w14:paraId="6ADB70C9" w14:textId="77777777" w:rsidR="00581292" w:rsidRPr="004A4BE3" w:rsidRDefault="00581292" w:rsidP="00581292">
      <w:pPr>
        <w:spacing w:line="276" w:lineRule="auto"/>
        <w:rPr>
          <w:rFonts w:ascii="Arial" w:hAnsi="Arial" w:cs="Arial"/>
          <w:sz w:val="24"/>
          <w:szCs w:val="24"/>
        </w:rPr>
      </w:pPr>
      <w:r w:rsidRPr="004A4BE3">
        <w:rPr>
          <w:rFonts w:ascii="Arial" w:hAnsi="Arial" w:cs="Arial"/>
          <w:sz w:val="24"/>
          <w:szCs w:val="24"/>
        </w:rPr>
        <w:t xml:space="preserve">This leaflet is for adults in Jersey who think they may have autism, or for those who may already have a diagnosis. </w:t>
      </w:r>
    </w:p>
    <w:p w14:paraId="7F82CE2B" w14:textId="77777777" w:rsidR="00581292" w:rsidRPr="004A4BE3" w:rsidRDefault="00581292" w:rsidP="00581292">
      <w:pPr>
        <w:spacing w:line="276" w:lineRule="auto"/>
        <w:rPr>
          <w:rFonts w:ascii="Arial" w:hAnsi="Arial" w:cs="Arial"/>
          <w:sz w:val="24"/>
          <w:szCs w:val="24"/>
        </w:rPr>
      </w:pPr>
      <w:r w:rsidRPr="004A4BE3">
        <w:rPr>
          <w:rFonts w:ascii="Arial" w:hAnsi="Arial" w:cs="Arial"/>
          <w:sz w:val="24"/>
          <w:szCs w:val="24"/>
        </w:rPr>
        <w:t>It is also for their families and carers. It explains the remit of the Jersey Adult Autism Service (JAAS), how JAAS might offer help and support, and how to make contact with the Jersey Adult Autism Service.</w:t>
      </w:r>
    </w:p>
    <w:p w14:paraId="582C5143" w14:textId="77777777" w:rsidR="00581292" w:rsidRDefault="00581292" w:rsidP="00581292">
      <w:pPr>
        <w:jc w:val="center"/>
        <w:rPr>
          <w:b/>
        </w:rPr>
      </w:pPr>
      <w:r w:rsidRPr="00272244">
        <w:rPr>
          <w:rFonts w:ascii="Arial" w:hAnsi="Arial" w:cs="Arial"/>
          <w:noProof/>
          <w:sz w:val="24"/>
          <w:szCs w:val="24"/>
          <w:lang w:eastAsia="en-GB"/>
        </w:rPr>
        <w:drawing>
          <wp:anchor distT="0" distB="0" distL="114300" distR="114300" simplePos="0" relativeHeight="251663360" behindDoc="0" locked="0" layoutInCell="1" allowOverlap="1" wp14:anchorId="1BEDEAE3" wp14:editId="1158C914">
            <wp:simplePos x="0" y="0"/>
            <wp:positionH relativeFrom="margin">
              <wp:posOffset>7287425</wp:posOffset>
            </wp:positionH>
            <wp:positionV relativeFrom="margin">
              <wp:posOffset>3821844</wp:posOffset>
            </wp:positionV>
            <wp:extent cx="2301240" cy="13398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34404" t="39018" r="32681" b="36461"/>
                    <a:stretch>
                      <a:fillRect/>
                    </a:stretch>
                  </pic:blipFill>
                  <pic:spPr bwMode="auto">
                    <a:xfrm>
                      <a:off x="0" y="0"/>
                      <a:ext cx="230124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66B1B" w14:textId="77777777" w:rsidR="00581292" w:rsidRDefault="00581292" w:rsidP="00581292"/>
    <w:p w14:paraId="3DB7B6A3" w14:textId="77777777" w:rsidR="001125B5" w:rsidRDefault="001125B5" w:rsidP="00581292"/>
    <w:p w14:paraId="4BE65E29" w14:textId="77777777" w:rsidR="00581292" w:rsidRDefault="00581292" w:rsidP="00581292"/>
    <w:p w14:paraId="5FB727A7" w14:textId="77777777" w:rsidR="00581292" w:rsidRDefault="00581292" w:rsidP="00581292"/>
    <w:p w14:paraId="10792CEE" w14:textId="77777777" w:rsidR="00581292" w:rsidRDefault="00581292" w:rsidP="00581292"/>
    <w:p w14:paraId="13BD5239" w14:textId="77777777" w:rsidR="00581292" w:rsidRDefault="00581292" w:rsidP="00581292"/>
    <w:p w14:paraId="61080B2E" w14:textId="77777777" w:rsidR="00581292" w:rsidRDefault="00581292" w:rsidP="00581292">
      <w:pPr>
        <w:jc w:val="center"/>
      </w:pPr>
      <w:r>
        <w:t>The Jersey Adult Autism Service Community and Social Services</w:t>
      </w:r>
    </w:p>
    <w:p w14:paraId="0CA1BF94" w14:textId="77777777" w:rsidR="00581292" w:rsidRDefault="00581292" w:rsidP="00581292"/>
    <w:sectPr w:rsidR="00581292" w:rsidSect="00581292">
      <w:pgSz w:w="16838" w:h="11906" w:orient="landscape" w:code="9"/>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26CF3"/>
    <w:multiLevelType w:val="hybridMultilevel"/>
    <w:tmpl w:val="0360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B4EE2"/>
    <w:multiLevelType w:val="hybridMultilevel"/>
    <w:tmpl w:val="DFA8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A176E"/>
    <w:multiLevelType w:val="hybridMultilevel"/>
    <w:tmpl w:val="0B98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607B8"/>
    <w:multiLevelType w:val="hybridMultilevel"/>
    <w:tmpl w:val="8610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8152F4"/>
    <w:multiLevelType w:val="hybridMultilevel"/>
    <w:tmpl w:val="279A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536C25"/>
    <w:multiLevelType w:val="hybridMultilevel"/>
    <w:tmpl w:val="24BE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92"/>
    <w:rsid w:val="001125B5"/>
    <w:rsid w:val="00156F60"/>
    <w:rsid w:val="00161D08"/>
    <w:rsid w:val="00581292"/>
    <w:rsid w:val="00844BA1"/>
    <w:rsid w:val="009002A2"/>
    <w:rsid w:val="00BB0D7F"/>
    <w:rsid w:val="00F82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0602"/>
  <w15:chartTrackingRefBased/>
  <w15:docId w15:val="{59702B93-46EA-4C4C-B389-B2446D0A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292"/>
    <w:pPr>
      <w:ind w:left="720"/>
      <w:contextualSpacing/>
    </w:pPr>
  </w:style>
  <w:style w:type="character" w:styleId="Hyperlink">
    <w:name w:val="Hyperlink"/>
    <w:basedOn w:val="DefaultParagraphFont"/>
    <w:uiPriority w:val="99"/>
    <w:unhideWhenUsed/>
    <w:rsid w:val="001125B5"/>
    <w:rPr>
      <w:color w:val="0563C1" w:themeColor="hyperlink"/>
      <w:u w:val="single"/>
    </w:rPr>
  </w:style>
  <w:style w:type="paragraph" w:styleId="BalloonText">
    <w:name w:val="Balloon Text"/>
    <w:basedOn w:val="Normal"/>
    <w:link w:val="BalloonTextChar"/>
    <w:uiPriority w:val="99"/>
    <w:semiHidden/>
    <w:unhideWhenUsed/>
    <w:rsid w:val="0011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ing.com/images/search?view=detailV2&amp;ccid=UfpUhZ4v&amp;id=D7D8B6CF4F7B03881AD7E2453B13179EBB44D186&amp;thid=OIP.UfpUhZ4v2W3X5AD_TIEUGAHaCs&amp;mediaurl=https://nurse.carerediscovered.je/wp-content/themes/StatesOfJersey/dist/images/States-Of-Jersey-Logo.png&amp;exph=227&amp;expw=623&amp;q=states+of+jersey+logo&amp;simid=608000914068341820&amp;ck=CAD964B71817449D83F200EF3D7AC6D2&amp;selectedIndex=0&amp;adlt=moderate&amp;FORM=IRP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AAS@health.gov.j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Breen</dc:creator>
  <cp:keywords/>
  <dc:description/>
  <cp:lastModifiedBy>Aisling Breen</cp:lastModifiedBy>
  <cp:revision>4</cp:revision>
  <cp:lastPrinted>2021-03-15T09:45:00Z</cp:lastPrinted>
  <dcterms:created xsi:type="dcterms:W3CDTF">2021-02-17T11:56:00Z</dcterms:created>
  <dcterms:modified xsi:type="dcterms:W3CDTF">2021-03-15T09:47:00Z</dcterms:modified>
</cp:coreProperties>
</file>